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2F7" w:rsidRDefault="00B952F7" w:rsidP="00B952F7">
      <w:pPr>
        <w:spacing w:after="0"/>
        <w:rPr>
          <w:sz w:val="28"/>
          <w:szCs w:val="28"/>
        </w:rPr>
      </w:pPr>
    </w:p>
    <w:p w:rsidR="00B952F7" w:rsidRDefault="00B952F7" w:rsidP="00B952F7">
      <w:pPr>
        <w:spacing w:after="0"/>
        <w:rPr>
          <w:sz w:val="28"/>
          <w:szCs w:val="28"/>
        </w:rPr>
      </w:pPr>
    </w:p>
    <w:tbl>
      <w:tblPr>
        <w:tblW w:w="10665" w:type="dxa"/>
        <w:tblInd w:w="-918" w:type="dxa"/>
        <w:tblLayout w:type="fixed"/>
        <w:tblLook w:val="04A0" w:firstRow="1" w:lastRow="0" w:firstColumn="1" w:lastColumn="0" w:noHBand="0" w:noVBand="1"/>
      </w:tblPr>
      <w:tblGrid>
        <w:gridCol w:w="4107"/>
        <w:gridCol w:w="1563"/>
        <w:gridCol w:w="885"/>
        <w:gridCol w:w="1590"/>
        <w:gridCol w:w="2520"/>
      </w:tblGrid>
      <w:tr w:rsidR="00B952F7" w:rsidTr="00AE6C50">
        <w:trPr>
          <w:trHeight w:val="330"/>
        </w:trPr>
        <w:tc>
          <w:tcPr>
            <w:tcW w:w="4107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110" w:type="dxa"/>
            <w:gridSpan w:val="2"/>
            <w:shd w:val="clear" w:color="auto" w:fill="auto"/>
            <w:vAlign w:val="bottom"/>
          </w:tcPr>
          <w:p w:rsidR="00B952F7" w:rsidRPr="00E53E65" w:rsidRDefault="00B952F7" w:rsidP="00AE6C50">
            <w:pPr>
              <w:spacing w:after="0" w:line="360" w:lineRule="auto"/>
              <w:jc w:val="center"/>
              <w:rPr>
                <w:kern w:val="0"/>
              </w:rPr>
            </w:pPr>
            <w:r w:rsidRPr="00E53E65">
              <w:rPr>
                <w:kern w:val="0"/>
              </w:rPr>
              <w:t>Приложение 2</w:t>
            </w:r>
          </w:p>
        </w:tc>
      </w:tr>
      <w:tr w:rsidR="00B952F7" w:rsidTr="00AE6C50">
        <w:trPr>
          <w:trHeight w:val="330"/>
        </w:trPr>
        <w:tc>
          <w:tcPr>
            <w:tcW w:w="4107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110" w:type="dxa"/>
            <w:gridSpan w:val="2"/>
            <w:shd w:val="clear" w:color="auto" w:fill="auto"/>
            <w:vAlign w:val="bottom"/>
          </w:tcPr>
          <w:p w:rsidR="00B952F7" w:rsidRPr="00E53E65" w:rsidRDefault="00B952F7" w:rsidP="00AE6C50">
            <w:pPr>
              <w:spacing w:after="0"/>
              <w:jc w:val="center"/>
              <w:rPr>
                <w:kern w:val="0"/>
              </w:rPr>
            </w:pPr>
            <w:r w:rsidRPr="00E53E65">
              <w:rPr>
                <w:kern w:val="0"/>
              </w:rPr>
              <w:t>к решению Совета депутатов</w:t>
            </w:r>
          </w:p>
        </w:tc>
      </w:tr>
      <w:tr w:rsidR="00B952F7" w:rsidTr="00AE6C50">
        <w:trPr>
          <w:trHeight w:val="330"/>
        </w:trPr>
        <w:tc>
          <w:tcPr>
            <w:tcW w:w="4107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110" w:type="dxa"/>
            <w:gridSpan w:val="2"/>
            <w:shd w:val="clear" w:color="auto" w:fill="auto"/>
            <w:vAlign w:val="bottom"/>
          </w:tcPr>
          <w:p w:rsidR="00B952F7" w:rsidRPr="00E53E65" w:rsidRDefault="00B952F7" w:rsidP="00AE6C50">
            <w:pPr>
              <w:spacing w:after="0"/>
              <w:jc w:val="center"/>
              <w:rPr>
                <w:kern w:val="0"/>
              </w:rPr>
            </w:pPr>
            <w:proofErr w:type="spellStart"/>
            <w:r w:rsidRPr="00E53E65">
              <w:rPr>
                <w:kern w:val="0"/>
              </w:rPr>
              <w:t>Ардатовского</w:t>
            </w:r>
            <w:proofErr w:type="spellEnd"/>
            <w:r w:rsidRPr="00E53E65">
              <w:rPr>
                <w:kern w:val="0"/>
              </w:rPr>
              <w:t xml:space="preserve"> муниципального округа</w:t>
            </w:r>
          </w:p>
        </w:tc>
      </w:tr>
      <w:tr w:rsidR="00B952F7" w:rsidTr="00AE6C50">
        <w:trPr>
          <w:trHeight w:val="330"/>
        </w:trPr>
        <w:tc>
          <w:tcPr>
            <w:tcW w:w="4107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110" w:type="dxa"/>
            <w:gridSpan w:val="2"/>
            <w:shd w:val="clear" w:color="auto" w:fill="auto"/>
            <w:vAlign w:val="bottom"/>
          </w:tcPr>
          <w:p w:rsidR="00B952F7" w:rsidRPr="00E53E65" w:rsidRDefault="00B952F7" w:rsidP="00AE6C50">
            <w:pPr>
              <w:spacing w:after="0"/>
              <w:jc w:val="center"/>
              <w:rPr>
                <w:kern w:val="0"/>
              </w:rPr>
            </w:pPr>
            <w:r w:rsidRPr="00E53E65">
              <w:rPr>
                <w:kern w:val="0"/>
              </w:rPr>
              <w:t>Нижегородской области</w:t>
            </w:r>
          </w:p>
        </w:tc>
      </w:tr>
      <w:tr w:rsidR="00B952F7" w:rsidTr="00AE6C50">
        <w:trPr>
          <w:trHeight w:val="330"/>
        </w:trPr>
        <w:tc>
          <w:tcPr>
            <w:tcW w:w="4107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110" w:type="dxa"/>
            <w:gridSpan w:val="2"/>
            <w:shd w:val="clear" w:color="auto" w:fill="auto"/>
            <w:vAlign w:val="bottom"/>
          </w:tcPr>
          <w:p w:rsidR="00B952F7" w:rsidRPr="00E53E65" w:rsidRDefault="00B952F7" w:rsidP="00AE6C50">
            <w:pPr>
              <w:spacing w:after="0"/>
              <w:jc w:val="center"/>
              <w:rPr>
                <w:kern w:val="0"/>
              </w:rPr>
            </w:pPr>
            <w:r w:rsidRPr="00E53E65">
              <w:rPr>
                <w:kern w:val="0"/>
              </w:rPr>
              <w:t>от 24 декабря 2025 года № 162</w:t>
            </w:r>
          </w:p>
        </w:tc>
      </w:tr>
      <w:tr w:rsidR="00B952F7" w:rsidTr="00AE6C50">
        <w:trPr>
          <w:trHeight w:hRule="exact" w:val="330"/>
        </w:trPr>
        <w:tc>
          <w:tcPr>
            <w:tcW w:w="4107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B952F7" w:rsidTr="00AE6C50">
        <w:trPr>
          <w:trHeight w:val="315"/>
        </w:trPr>
        <w:tc>
          <w:tcPr>
            <w:tcW w:w="10665" w:type="dxa"/>
            <w:gridSpan w:val="5"/>
            <w:shd w:val="clear" w:color="auto" w:fill="auto"/>
            <w:vAlign w:val="bottom"/>
          </w:tcPr>
          <w:p w:rsidR="00B952F7" w:rsidRPr="00FB623D" w:rsidRDefault="00B952F7" w:rsidP="00AE6C50">
            <w:pPr>
              <w:spacing w:after="0"/>
              <w:jc w:val="center"/>
              <w:rPr>
                <w:kern w:val="0"/>
              </w:rPr>
            </w:pPr>
            <w:r w:rsidRPr="00FB623D"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B952F7" w:rsidTr="00AE6C50">
        <w:trPr>
          <w:trHeight w:val="315"/>
        </w:trPr>
        <w:tc>
          <w:tcPr>
            <w:tcW w:w="10665" w:type="dxa"/>
            <w:gridSpan w:val="5"/>
            <w:shd w:val="clear" w:color="auto" w:fill="auto"/>
            <w:vAlign w:val="bottom"/>
          </w:tcPr>
          <w:p w:rsidR="00B952F7" w:rsidRPr="00FB623D" w:rsidRDefault="00B952F7" w:rsidP="00AE6C50">
            <w:pPr>
              <w:spacing w:after="0"/>
              <w:jc w:val="center"/>
              <w:rPr>
                <w:kern w:val="0"/>
              </w:rPr>
            </w:pPr>
            <w:proofErr w:type="spellStart"/>
            <w:r w:rsidRPr="00FB623D">
              <w:rPr>
                <w:bCs/>
                <w:color w:val="000000"/>
                <w:kern w:val="0"/>
              </w:rPr>
              <w:t>Ардатовского</w:t>
            </w:r>
            <w:proofErr w:type="spellEnd"/>
            <w:r w:rsidRPr="00FB623D">
              <w:rPr>
                <w:bCs/>
                <w:color w:val="000000"/>
                <w:kern w:val="0"/>
              </w:rPr>
              <w:t xml:space="preserve"> муниципального округа на 2026 год</w:t>
            </w:r>
          </w:p>
        </w:tc>
      </w:tr>
      <w:tr w:rsidR="00B952F7" w:rsidTr="00AE6C50">
        <w:trPr>
          <w:trHeight w:val="285"/>
        </w:trPr>
        <w:tc>
          <w:tcPr>
            <w:tcW w:w="4107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B952F7" w:rsidTr="00AE6C50">
        <w:trPr>
          <w:trHeight w:val="276"/>
        </w:trPr>
        <w:tc>
          <w:tcPr>
            <w:tcW w:w="4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F7" w:rsidRDefault="00B952F7" w:rsidP="00AE6C5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F7" w:rsidRDefault="00B952F7" w:rsidP="00AE6C50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заимствований на 1 января 2026 года</w:t>
            </w:r>
          </w:p>
        </w:tc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F7" w:rsidRDefault="00B952F7" w:rsidP="00AE6C50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привлечения в 2026 году</w:t>
            </w:r>
          </w:p>
        </w:tc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F7" w:rsidRDefault="00B952F7" w:rsidP="00AE6C50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погашения в 2026 году</w:t>
            </w:r>
          </w:p>
        </w:tc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F7" w:rsidRDefault="00B952F7" w:rsidP="00AE6C50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Планируемый объем заимствований на 1 января 2027 года</w:t>
            </w:r>
          </w:p>
        </w:tc>
      </w:tr>
      <w:tr w:rsidR="00B952F7" w:rsidTr="00AE6C50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kern w:val="0"/>
              </w:rPr>
            </w:pPr>
          </w:p>
        </w:tc>
      </w:tr>
      <w:tr w:rsidR="00B952F7" w:rsidTr="00AE6C50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kern w:val="0"/>
              </w:rPr>
            </w:pPr>
          </w:p>
        </w:tc>
      </w:tr>
      <w:tr w:rsidR="00B952F7" w:rsidTr="00AE6C50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kern w:val="0"/>
              </w:rPr>
            </w:pPr>
          </w:p>
        </w:tc>
      </w:tr>
      <w:tr w:rsidR="00B952F7" w:rsidTr="00AE6C50">
        <w:trPr>
          <w:trHeight w:val="276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kern w:val="0"/>
              </w:rPr>
            </w:pPr>
          </w:p>
        </w:tc>
      </w:tr>
      <w:tr w:rsidR="00B952F7" w:rsidTr="00AE6C50">
        <w:trPr>
          <w:trHeight w:val="285"/>
        </w:trPr>
        <w:tc>
          <w:tcPr>
            <w:tcW w:w="10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F7" w:rsidRDefault="00B952F7" w:rsidP="00AE6C50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Обязательства, действующие на 1 января 2026 года</w:t>
            </w:r>
          </w:p>
        </w:tc>
      </w:tr>
      <w:tr w:rsidR="00B952F7" w:rsidTr="00AE6C50">
        <w:trPr>
          <w:trHeight w:val="285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F7" w:rsidRDefault="00B952F7" w:rsidP="00AE6C50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F7" w:rsidRDefault="00B952F7" w:rsidP="00AE6C50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F7" w:rsidRDefault="00B952F7" w:rsidP="00AE6C50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F7" w:rsidRDefault="00B952F7" w:rsidP="00AE6C50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25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F7" w:rsidRDefault="00B952F7" w:rsidP="00AE6C50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</w:tr>
      <w:tr w:rsidR="00B952F7" w:rsidTr="00AE6C50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rPr>
                <w:kern w:val="0"/>
              </w:rPr>
            </w:pP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rPr>
                <w:kern w:val="0"/>
              </w:rPr>
            </w:pP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rPr>
                <w:kern w:val="0"/>
              </w:rPr>
            </w:pPr>
          </w:p>
        </w:tc>
        <w:tc>
          <w:tcPr>
            <w:tcW w:w="25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rPr>
                <w:kern w:val="0"/>
              </w:rPr>
            </w:pPr>
          </w:p>
        </w:tc>
      </w:tr>
      <w:tr w:rsidR="00B952F7" w:rsidTr="00AE6C50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25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B952F7" w:rsidTr="00AE6C50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25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B952F7" w:rsidTr="00AE6C50">
        <w:trPr>
          <w:trHeight w:val="6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952F7" w:rsidTr="00AE6C50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952F7" w:rsidTr="00AE6C50">
        <w:trPr>
          <w:trHeight w:val="285"/>
        </w:trPr>
        <w:tc>
          <w:tcPr>
            <w:tcW w:w="10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Обязательства, планируемые </w:t>
            </w:r>
            <w:r>
              <w:rPr>
                <w:bCs/>
                <w:kern w:val="0"/>
                <w:sz w:val="22"/>
                <w:szCs w:val="22"/>
              </w:rPr>
              <w:t>в 2026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</w:tr>
      <w:tr w:rsidR="00B952F7" w:rsidTr="00AE6C50">
        <w:trPr>
          <w:trHeight w:val="285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952F7" w:rsidTr="00AE6C50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25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rPr>
                <w:color w:val="000000"/>
                <w:kern w:val="0"/>
              </w:rPr>
            </w:pPr>
          </w:p>
        </w:tc>
      </w:tr>
      <w:tr w:rsidR="00B952F7" w:rsidTr="00AE6C50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952F7" w:rsidTr="00AE6C50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952F7" w:rsidTr="00AE6C50">
        <w:trPr>
          <w:trHeight w:val="6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952F7" w:rsidTr="00AE6C50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952F7" w:rsidTr="00AE6C50">
        <w:trPr>
          <w:trHeight w:val="57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952F7" w:rsidTr="00AE6C50">
        <w:trPr>
          <w:trHeight w:hRule="exact" w:val="300"/>
        </w:trPr>
        <w:tc>
          <w:tcPr>
            <w:tcW w:w="4107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B952F7" w:rsidTr="00AE6C50">
        <w:trPr>
          <w:trHeight w:val="285"/>
        </w:trPr>
        <w:tc>
          <w:tcPr>
            <w:tcW w:w="10665" w:type="dxa"/>
            <w:gridSpan w:val="5"/>
            <w:shd w:val="clear" w:color="auto" w:fill="auto"/>
            <w:vAlign w:val="bottom"/>
          </w:tcPr>
          <w:p w:rsidR="00B952F7" w:rsidRPr="00FB623D" w:rsidRDefault="00B952F7" w:rsidP="00AE6C50">
            <w:pPr>
              <w:spacing w:after="0"/>
              <w:jc w:val="center"/>
              <w:rPr>
                <w:kern w:val="0"/>
              </w:rPr>
            </w:pPr>
            <w:r w:rsidRPr="00FB623D">
              <w:rPr>
                <w:bCs/>
                <w:kern w:val="0"/>
              </w:rPr>
              <w:t xml:space="preserve">Структура муниципального долга </w:t>
            </w:r>
            <w:proofErr w:type="spellStart"/>
            <w:r w:rsidRPr="00FB623D">
              <w:rPr>
                <w:bCs/>
                <w:kern w:val="0"/>
              </w:rPr>
              <w:t>Ардатовского</w:t>
            </w:r>
            <w:proofErr w:type="spellEnd"/>
            <w:r w:rsidRPr="00FB623D">
              <w:rPr>
                <w:bCs/>
                <w:kern w:val="0"/>
              </w:rPr>
              <w:t xml:space="preserve"> муниципального округа на 2026 год</w:t>
            </w:r>
          </w:p>
        </w:tc>
      </w:tr>
      <w:tr w:rsidR="00B952F7" w:rsidTr="00AE6C50">
        <w:trPr>
          <w:trHeight w:val="285"/>
        </w:trPr>
        <w:tc>
          <w:tcPr>
            <w:tcW w:w="4107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:rsidR="00B952F7" w:rsidRPr="00E53E65" w:rsidRDefault="00B952F7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B952F7" w:rsidRPr="00E53E65" w:rsidRDefault="00B952F7" w:rsidP="00AE6C50">
            <w:pPr>
              <w:spacing w:after="0"/>
              <w:rPr>
                <w:kern w:val="0"/>
                <w:sz w:val="20"/>
                <w:szCs w:val="20"/>
              </w:rPr>
            </w:pPr>
            <w:r w:rsidRPr="00E53E65">
              <w:rPr>
                <w:kern w:val="0"/>
                <w:sz w:val="20"/>
                <w:szCs w:val="20"/>
              </w:rPr>
              <w:t>(тыс. рублей)</w:t>
            </w:r>
          </w:p>
        </w:tc>
      </w:tr>
      <w:tr w:rsidR="00B952F7" w:rsidTr="00AE6C50">
        <w:trPr>
          <w:trHeight w:val="276"/>
        </w:trPr>
        <w:tc>
          <w:tcPr>
            <w:tcW w:w="4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F7" w:rsidRDefault="00B952F7" w:rsidP="00AE6C5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F7" w:rsidRDefault="00B952F7" w:rsidP="00AE6C50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Величина муниципального долга на 1 января 2026 года</w:t>
            </w:r>
          </w:p>
        </w:tc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F7" w:rsidRDefault="00B952F7" w:rsidP="00AE6C50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привлечения в 2026 году</w:t>
            </w:r>
          </w:p>
        </w:tc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F7" w:rsidRDefault="00B952F7" w:rsidP="00AE6C50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погашения в 2026 году</w:t>
            </w:r>
          </w:p>
        </w:tc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F7" w:rsidRDefault="00B952F7" w:rsidP="00AE6C50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Верхний предел муниципального долга на 1 января 2027 года</w:t>
            </w:r>
          </w:p>
        </w:tc>
      </w:tr>
      <w:tr w:rsidR="00B952F7" w:rsidTr="00AE6C50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952F7" w:rsidTr="00AE6C50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952F7" w:rsidTr="00AE6C50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952F7" w:rsidTr="00AE6C50">
        <w:trPr>
          <w:trHeight w:val="276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F7" w:rsidRDefault="00B952F7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952F7" w:rsidTr="00AE6C50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952F7" w:rsidTr="00AE6C50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2. Муниципальные ценные бумаги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952F7" w:rsidTr="00AE6C50">
        <w:trPr>
          <w:trHeight w:val="6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952F7" w:rsidTr="00AE6C50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952F7" w:rsidTr="00AE6C50">
        <w:trPr>
          <w:trHeight w:val="25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52F7" w:rsidRDefault="00B952F7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B952F7" w:rsidRDefault="00B952F7" w:rsidP="00B952F7">
      <w:pPr>
        <w:spacing w:after="0"/>
        <w:rPr>
          <w:sz w:val="28"/>
          <w:szCs w:val="28"/>
        </w:rPr>
      </w:pPr>
    </w:p>
    <w:tbl>
      <w:tblPr>
        <w:tblW w:w="10773" w:type="dxa"/>
        <w:tblInd w:w="-918" w:type="dxa"/>
        <w:tblLayout w:type="fixed"/>
        <w:tblLook w:val="04A0" w:firstRow="1" w:lastRow="0" w:firstColumn="1" w:lastColumn="0" w:noHBand="0" w:noVBand="1"/>
      </w:tblPr>
      <w:tblGrid>
        <w:gridCol w:w="4107"/>
        <w:gridCol w:w="1705"/>
        <w:gridCol w:w="1555"/>
        <w:gridCol w:w="3406"/>
      </w:tblGrid>
      <w:tr w:rsidR="00B952F7" w:rsidTr="00AE6C50">
        <w:trPr>
          <w:trHeight w:val="416"/>
        </w:trPr>
        <w:tc>
          <w:tcPr>
            <w:tcW w:w="4107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:rsidR="00B952F7" w:rsidRDefault="00B952F7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  <w:p w:rsidR="00B952F7" w:rsidRDefault="00B952F7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  <w:p w:rsidR="00B952F7" w:rsidRDefault="00B952F7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  <w:p w:rsidR="00B952F7" w:rsidRDefault="00B952F7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  <w:p w:rsidR="00B952F7" w:rsidRDefault="00B952F7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  <w:p w:rsidR="00B952F7" w:rsidRDefault="00B952F7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  <w:p w:rsidR="00B952F7" w:rsidRDefault="00B952F7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6" w:type="dxa"/>
            <w:shd w:val="clear" w:color="auto" w:fill="auto"/>
            <w:vAlign w:val="bottom"/>
          </w:tcPr>
          <w:p w:rsidR="00B952F7" w:rsidRDefault="00B952F7" w:rsidP="00B952F7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       </w:t>
            </w:r>
            <w:bookmarkStart w:id="0" w:name="_GoBack"/>
            <w:bookmarkEnd w:id="0"/>
          </w:p>
        </w:tc>
      </w:tr>
    </w:tbl>
    <w:p w:rsidR="00171866" w:rsidRDefault="00171866"/>
    <w:sectPr w:rsidR="00171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2F7"/>
    <w:rsid w:val="00171866"/>
    <w:rsid w:val="00B9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2F7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2F7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2026-05-13T06:30:00Z</dcterms:created>
  <dcterms:modified xsi:type="dcterms:W3CDTF">2026-05-13T06:31:00Z</dcterms:modified>
</cp:coreProperties>
</file>